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11787"/>
      </w:tblGrid>
      <w:tr w:rsidR="00000000" w:rsidRPr="00054E69">
        <w:trPr>
          <w:divId w:val="51230828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sz w:val="20"/>
                <w:szCs w:val="20"/>
              </w:rPr>
              <w:pict/>
            </w:r>
            <w:r w:rsidRPr="00054E69">
              <w:rPr>
                <w:rStyle w:val="a3"/>
                <w:rFonts w:eastAsia="Times New Roman"/>
                <w:sz w:val="20"/>
                <w:szCs w:val="20"/>
              </w:rPr>
              <w:t xml:space="preserve">Информация о плане финансово-хозяйственной деятельности 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 xml:space="preserve">(Изменение №20) 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04.12.2018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АВТОНОМНОЕ УЧРЕЖДЕНИЕ КУРСКОЙ ОБЛАСТИ "УПРАВЛЕНИЕ ПО ОРГАНИЗАЦИИ И ПРОВЕДЕНИЮ СПОРТИВНЫХ МЕРОПРИЯТИЙ"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382Щ4814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4632082012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463201001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2019 - 2020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Учреждением - АВТОНОМНОЕ УЧРЕЖДЕНИЕ КУРСКОЙ ОБЛАСТИ "УПРАВЛЕНИЕ ПО ОРГАНИЗАЦИИ И ПРОВЕДЕНИЮ СПОРТИВНЫХ МЕРОПРИЯТИЙ"</w:t>
            </w:r>
            <w:r w:rsidRPr="00054E69">
              <w:rPr>
                <w:rFonts w:eastAsia="Times New Roman"/>
                <w:sz w:val="20"/>
                <w:szCs w:val="20"/>
              </w:rPr>
              <w:br/>
              <w:t>ИНН 4632082012</w:t>
            </w:r>
            <w:r w:rsidRPr="00054E69">
              <w:rPr>
                <w:rFonts w:eastAsia="Times New Roman"/>
                <w:sz w:val="20"/>
                <w:szCs w:val="20"/>
              </w:rPr>
              <w:br/>
              <w:t>КПП 463201001</w:t>
            </w:r>
          </w:p>
        </w:tc>
      </w:tr>
    </w:tbl>
    <w:p w:rsidR="00000000" w:rsidRPr="00054E69" w:rsidRDefault="00D433CC">
      <w:pPr>
        <w:divId w:val="512308285"/>
        <w:rPr>
          <w:rFonts w:eastAsia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7"/>
        <w:gridCol w:w="2243"/>
      </w:tblGrid>
      <w:tr w:rsidR="00000000" w:rsidRPr="00054E69">
        <w:trPr>
          <w:divId w:val="51230828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br/>
            </w:r>
            <w:r w:rsidRPr="00054E69">
              <w:rPr>
                <w:rStyle w:val="a3"/>
                <w:rFonts w:eastAsia="Times New Roman"/>
                <w:sz w:val="20"/>
                <w:szCs w:val="20"/>
              </w:rPr>
              <w:t>Показатели финансового состояния учреждения (подразделения)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Сумма, руб.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Нефинансовые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351 854 349,48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258 725 747,80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Недвижимое имущество, 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192 917 115,94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79 746 309,40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Особо ценное движимое имущество, 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55 978 063,32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351 854 349,48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Финансовые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Денежные средства учреждения,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 xml:space="preserve">Денежные средства учреждения, </w:t>
            </w:r>
            <w:proofErr w:type="spellStart"/>
            <w:r w:rsidRPr="00054E69">
              <w:rPr>
                <w:rFonts w:eastAsia="Times New Roman"/>
                <w:sz w:val="20"/>
                <w:szCs w:val="20"/>
              </w:rPr>
              <w:t>размещенные</w:t>
            </w:r>
            <w:proofErr w:type="spellEnd"/>
            <w:r w:rsidRPr="00054E69">
              <w:rPr>
                <w:rFonts w:eastAsia="Times New Roman"/>
                <w:sz w:val="20"/>
                <w:szCs w:val="20"/>
              </w:rPr>
              <w:t xml:space="preserve"> на депозиты в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831 698,89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1 601,76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121 346,69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</w:tr>
    </w:tbl>
    <w:p w:rsidR="00000000" w:rsidRPr="00054E69" w:rsidRDefault="00D433CC">
      <w:pPr>
        <w:divId w:val="512308285"/>
        <w:rPr>
          <w:rFonts w:eastAsia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729"/>
        <w:gridCol w:w="1589"/>
        <w:gridCol w:w="642"/>
        <w:gridCol w:w="1840"/>
        <w:gridCol w:w="1760"/>
        <w:gridCol w:w="1766"/>
        <w:gridCol w:w="1509"/>
        <w:gridCol w:w="1443"/>
        <w:gridCol w:w="882"/>
        <w:gridCol w:w="789"/>
      </w:tblGrid>
      <w:tr w:rsidR="00000000" w:rsidRPr="00054E69" w:rsidTr="00054E69">
        <w:trPr>
          <w:gridAfter w:val="1"/>
          <w:divId w:val="512308285"/>
          <w:wAfter w:w="259" w:type="pct"/>
          <w:tblCellSpacing w:w="15" w:type="dxa"/>
        </w:trPr>
        <w:tc>
          <w:tcPr>
            <w:tcW w:w="4713" w:type="pct"/>
            <w:gridSpan w:val="10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br/>
            </w:r>
            <w:r w:rsidRPr="00054E69">
              <w:rPr>
                <w:rStyle w:val="a3"/>
                <w:rFonts w:eastAsia="Times New Roman"/>
                <w:sz w:val="20"/>
                <w:szCs w:val="20"/>
              </w:rPr>
              <w:t xml:space="preserve">Показатели по поступлениям и выплатам учреждения (подразделения) </w:t>
            </w:r>
          </w:p>
        </w:tc>
      </w:tr>
      <w:tr w:rsidR="00000000" w:rsidRPr="00054E69" w:rsidTr="00054E69">
        <w:trPr>
          <w:gridAfter w:val="1"/>
          <w:divId w:val="512308285"/>
          <w:wAfter w:w="259" w:type="pct"/>
          <w:tblCellSpacing w:w="15" w:type="dxa"/>
        </w:trPr>
        <w:tc>
          <w:tcPr>
            <w:tcW w:w="579" w:type="pct"/>
            <w:vMerge w:val="restar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3" w:type="pct"/>
            <w:vMerge w:val="restar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Код строки</w:t>
            </w:r>
          </w:p>
        </w:tc>
        <w:tc>
          <w:tcPr>
            <w:tcW w:w="542" w:type="pct"/>
            <w:vMerge w:val="restar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3322" w:type="pct"/>
            <w:gridSpan w:val="7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00000" w:rsidRPr="00054E69" w:rsidTr="00054E69">
        <w:trPr>
          <w:gridAfter w:val="1"/>
          <w:divId w:val="512308285"/>
          <w:wAfter w:w="259" w:type="pct"/>
          <w:tblCellSpacing w:w="15" w:type="dxa"/>
        </w:trPr>
        <w:tc>
          <w:tcPr>
            <w:tcW w:w="579" w:type="pct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3100" w:type="pct"/>
            <w:gridSpan w:val="6"/>
            <w:tcBorders>
              <w:bottom w:val="single" w:sz="6" w:space="0" w:color="808080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в том числе:</w:t>
            </w:r>
          </w:p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602" w:type="pct"/>
            <w:vMerge w:val="restar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604" w:type="pct"/>
            <w:vMerge w:val="restar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субсидии, предоставляемые в соответствии с абзацем вторым пункта 1 статьи 78.1 Бюджетного кодекса Российской Федера</w:t>
            </w:r>
            <w:r w:rsidRPr="00054E69">
              <w:rPr>
                <w:rStyle w:val="a3"/>
                <w:rFonts w:eastAsia="Times New Roman"/>
                <w:sz w:val="20"/>
                <w:szCs w:val="20"/>
              </w:rPr>
              <w:t>ции</w:t>
            </w:r>
          </w:p>
        </w:tc>
        <w:tc>
          <w:tcPr>
            <w:tcW w:w="514" w:type="pct"/>
            <w:vMerge w:val="restar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491" w:type="pct"/>
            <w:vMerge w:val="restar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481" w:type="pct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из них гранты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101 805 188,9</w:t>
            </w:r>
            <w:r w:rsidRPr="00054E6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74 628 651,00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22 657 809,00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3 518 728,9</w:t>
            </w:r>
            <w:r w:rsidRPr="00054E6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 xml:space="preserve">в том числе: </w:t>
            </w:r>
            <w:r w:rsidRPr="00054E69">
              <w:rPr>
                <w:rFonts w:eastAsia="Times New Roman"/>
                <w:sz w:val="20"/>
                <w:szCs w:val="20"/>
              </w:rPr>
              <w:br/>
              <w:t>доходы от собственности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500 000,0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500 000,0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77 628 651,0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74 628 651,00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3 000 000,0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 xml:space="preserve">доходы от </w:t>
            </w:r>
            <w:r w:rsidRPr="00054E69">
              <w:rPr>
                <w:rFonts w:eastAsia="Times New Roman"/>
                <w:sz w:val="20"/>
                <w:szCs w:val="20"/>
              </w:rPr>
              <w:lastRenderedPageBreak/>
              <w:t>штрафов, пеней, иных сумм принудительного изъятия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183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22 657 809,0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22 657 809,00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прочие доходы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18 728,9</w:t>
            </w:r>
            <w:r w:rsidRPr="00054E6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18 728,9</w:t>
            </w:r>
            <w:r w:rsidRPr="00054E6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Выплаты по расходам, всего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100 926 535,6</w:t>
            </w:r>
            <w:r w:rsidRPr="00054E6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74 707 810,28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22 657 809,00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3 560 916,3</w:t>
            </w:r>
            <w:r w:rsidRPr="00054E6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210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38 858 031,9</w:t>
            </w:r>
            <w:r w:rsidRPr="00054E6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38 188 303,00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669 728,9</w:t>
            </w:r>
            <w:r w:rsidRPr="00054E6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 xml:space="preserve">из них: </w:t>
            </w:r>
            <w:r w:rsidRPr="00054E69">
              <w:rPr>
                <w:rFonts w:eastAsia="Times New Roman"/>
                <w:sz w:val="20"/>
                <w:szCs w:val="20"/>
              </w:rPr>
              <w:br/>
            </w:r>
            <w:r w:rsidRPr="00054E69">
              <w:rPr>
                <w:rFonts w:eastAsia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29 961 233,9</w:t>
            </w:r>
            <w:r w:rsidRPr="00054E6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29 442 505,00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518 728,9</w:t>
            </w:r>
            <w:r w:rsidRPr="00054E6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социальные и иные выплаты населению, всего: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47 314,0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13 314,00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34 000,0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 xml:space="preserve">из них: </w:t>
            </w:r>
            <w:r w:rsidRPr="00054E69">
              <w:rPr>
                <w:rFonts w:eastAsia="Times New Roman"/>
                <w:sz w:val="20"/>
                <w:szCs w:val="20"/>
              </w:rPr>
              <w:br/>
              <w:t xml:space="preserve">уплату налогов, сборов и иных </w:t>
            </w:r>
            <w:r w:rsidRPr="00054E69">
              <w:rPr>
                <w:rFonts w:eastAsia="Times New Roman"/>
                <w:sz w:val="20"/>
                <w:szCs w:val="20"/>
              </w:rPr>
              <w:lastRenderedPageBreak/>
              <w:t>платежей, всего: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lastRenderedPageBreak/>
              <w:t>230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13 660 972,0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13 560 972,00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100 000,0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lastRenderedPageBreak/>
              <w:t xml:space="preserve">из них: </w:t>
            </w:r>
            <w:r w:rsidRPr="00054E69">
              <w:rPr>
                <w:rFonts w:eastAsia="Times New Roman"/>
                <w:sz w:val="20"/>
                <w:szCs w:val="20"/>
              </w:rPr>
              <w:br/>
              <w:t>безвозмездные перечисления организациям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260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48 360 217,6</w:t>
            </w:r>
            <w:r w:rsidRPr="00054E6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22 945 221,28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22 657 809,00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2 757 187,4</w:t>
            </w:r>
            <w:r w:rsidRPr="00054E6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 xml:space="preserve">из них: </w:t>
            </w:r>
            <w:r w:rsidRPr="00054E69">
              <w:rPr>
                <w:rFonts w:eastAsia="Times New Roman"/>
                <w:sz w:val="20"/>
                <w:szCs w:val="20"/>
              </w:rPr>
              <w:br/>
              <w:t>увеличение остатков средств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Выбытие финансовых активов, всего: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 xml:space="preserve">из них: </w:t>
            </w:r>
            <w:r w:rsidRPr="00054E69">
              <w:rPr>
                <w:rFonts w:eastAsia="Times New Roman"/>
                <w:sz w:val="20"/>
                <w:szCs w:val="20"/>
              </w:rPr>
              <w:br/>
            </w:r>
            <w:r w:rsidRPr="00054E69">
              <w:rPr>
                <w:rFonts w:eastAsia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410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прочие выбытия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420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121 346,6</w:t>
            </w:r>
            <w:r w:rsidRPr="00054E6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79 159,28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42 187,4</w:t>
            </w:r>
            <w:r w:rsidRPr="00054E6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:rsidRPr="00054E69" w:rsidTr="00054E69">
        <w:trPr>
          <w:divId w:val="512308285"/>
          <w:tblCellSpacing w:w="15" w:type="dxa"/>
        </w:trPr>
        <w:tc>
          <w:tcPr>
            <w:tcW w:w="579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243" w:type="pct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54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2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0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14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91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13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</w:t>
            </w:r>
            <w:r w:rsidRPr="00054E69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00000" w:rsidRPr="00054E69" w:rsidRDefault="00D433CC">
      <w:pPr>
        <w:divId w:val="512308285"/>
        <w:rPr>
          <w:rFonts w:eastAsia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735"/>
        <w:gridCol w:w="925"/>
        <w:gridCol w:w="1185"/>
        <w:gridCol w:w="1215"/>
        <w:gridCol w:w="1215"/>
        <w:gridCol w:w="1185"/>
        <w:gridCol w:w="1215"/>
        <w:gridCol w:w="1215"/>
        <w:gridCol w:w="1185"/>
        <w:gridCol w:w="1215"/>
        <w:gridCol w:w="1230"/>
      </w:tblGrid>
      <w:tr w:rsidR="00000000" w:rsidRPr="00054E69">
        <w:trPr>
          <w:divId w:val="512308285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br/>
            </w:r>
            <w:r w:rsidRPr="00054E69">
              <w:rPr>
                <w:rStyle w:val="a3"/>
                <w:rFonts w:eastAsia="Times New Roman"/>
                <w:sz w:val="20"/>
                <w:szCs w:val="20"/>
              </w:rPr>
              <w:t xml:space="preserve">Показатели выплат по расходам на закупку товаров, работ, услуг учреждения (подразделения) 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 xml:space="preserve">Год начала </w:t>
            </w: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закупки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 xml:space="preserve">всего на закупки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в том числе:</w:t>
            </w: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в соответствии с Федеральным законом №44-ФЗ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в соответствии с Федеральным </w:t>
            </w: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законом №223-ФЗ 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на 2018 г очередной фин. год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 xml:space="preserve">на </w:t>
            </w:r>
            <w:proofErr w:type="gramStart"/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 xml:space="preserve"> 1-й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 xml:space="preserve">на </w:t>
            </w:r>
            <w:proofErr w:type="gramStart"/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 xml:space="preserve"> 2-й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на 2018 г очередной фин. год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 xml:space="preserve">на </w:t>
            </w:r>
            <w:proofErr w:type="gramStart"/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 xml:space="preserve"> 1-й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 xml:space="preserve">на </w:t>
            </w:r>
            <w:proofErr w:type="gramStart"/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 xml:space="preserve"> 2-й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на 2018 г очередной фин. год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 xml:space="preserve">на </w:t>
            </w:r>
            <w:proofErr w:type="gramStart"/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 xml:space="preserve"> 1-й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 xml:space="preserve">на </w:t>
            </w:r>
            <w:proofErr w:type="gramStart"/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 xml:space="preserve"> 2-й год планового периода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48 360 217,69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22 827 056,00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22 827 056,00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48 360 217,69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22 827 056,00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22 827 056,00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 xml:space="preserve">в том числе: на оплату контрактов, </w:t>
            </w:r>
            <w:proofErr w:type="spellStart"/>
            <w:r w:rsidRPr="00054E69">
              <w:rPr>
                <w:rFonts w:eastAsia="Times New Roman"/>
                <w:sz w:val="20"/>
                <w:szCs w:val="20"/>
              </w:rPr>
              <w:t>заключенных</w:t>
            </w:r>
            <w:proofErr w:type="spellEnd"/>
            <w:r w:rsidRPr="00054E69">
              <w:rPr>
                <w:rFonts w:eastAsia="Times New Roman"/>
                <w:sz w:val="20"/>
                <w:szCs w:val="20"/>
              </w:rPr>
              <w:t xml:space="preserve"> до начала очередного финансового года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48 360 217,69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22 827 056,00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22 827 056,00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48 360 217,69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22 827 056,00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22 827 056,00</w:t>
            </w:r>
          </w:p>
        </w:tc>
      </w:tr>
    </w:tbl>
    <w:p w:rsidR="00000000" w:rsidRPr="00054E69" w:rsidRDefault="00D433CC">
      <w:pPr>
        <w:divId w:val="512308285"/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1085"/>
        <w:gridCol w:w="5601"/>
        <w:gridCol w:w="2949"/>
        <w:gridCol w:w="360"/>
        <w:gridCol w:w="425"/>
      </w:tblGrid>
      <w:tr w:rsidR="00000000" w:rsidRPr="00054E69">
        <w:trPr>
          <w:gridAfter w:val="3"/>
          <w:divId w:val="51230828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br/>
            </w:r>
            <w:r w:rsidRPr="00054E69">
              <w:rPr>
                <w:rStyle w:val="a3"/>
                <w:rFonts w:eastAsia="Times New Roman"/>
                <w:sz w:val="20"/>
                <w:szCs w:val="20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000000" w:rsidRPr="00054E69">
        <w:trPr>
          <w:gridAfter w:val="3"/>
          <w:divId w:val="512308285"/>
          <w:trHeight w:val="276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330" w:type="dxa"/>
              <w:bottom w:w="15" w:type="dxa"/>
              <w:right w:w="15" w:type="dxa"/>
            </w:tcMar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Сумма (руб., с точностью до двух знаков после запятой -0,00)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Поступление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Выбытие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Pr="00054E69" w:rsidRDefault="00D433CC">
      <w:pPr>
        <w:divId w:val="512308285"/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5"/>
        <w:gridCol w:w="804"/>
        <w:gridCol w:w="1141"/>
        <w:gridCol w:w="6105"/>
        <w:gridCol w:w="360"/>
        <w:gridCol w:w="425"/>
      </w:tblGrid>
      <w:tr w:rsidR="00000000" w:rsidRPr="00054E69">
        <w:trPr>
          <w:gridAfter w:val="3"/>
          <w:divId w:val="51230828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br/>
            </w:r>
            <w:r w:rsidRPr="00054E69">
              <w:rPr>
                <w:rStyle w:val="a3"/>
                <w:rFonts w:eastAsia="Times New Roman"/>
                <w:sz w:val="20"/>
                <w:szCs w:val="20"/>
              </w:rPr>
              <w:t>Справочная информация</w:t>
            </w:r>
          </w:p>
        </w:tc>
      </w:tr>
      <w:tr w:rsidR="00000000" w:rsidRPr="00054E69">
        <w:trPr>
          <w:gridAfter w:val="3"/>
          <w:divId w:val="512308285"/>
          <w:trHeight w:val="276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054E69">
              <w:rPr>
                <w:rFonts w:eastAsia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000000" w:rsidRPr="00054E69">
        <w:trPr>
          <w:divId w:val="512308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Style w:val="a3"/>
                <w:rFonts w:eastAsia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E69">
              <w:rPr>
                <w:rFonts w:eastAsia="Times New Roman"/>
                <w:sz w:val="20"/>
                <w:szCs w:val="20"/>
              </w:rPr>
              <w:t>0,</w:t>
            </w:r>
            <w:r w:rsidRPr="00054E69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054E69" w:rsidRDefault="00D433C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33CC" w:rsidRDefault="00D433CC">
      <w:pPr>
        <w:spacing w:after="240"/>
        <w:divId w:val="512308285"/>
        <w:rPr>
          <w:rFonts w:eastAsia="Times New Roman"/>
        </w:rPr>
      </w:pPr>
      <w:bookmarkStart w:id="0" w:name="_GoBack"/>
      <w:bookmarkEnd w:id="0"/>
    </w:p>
    <w:sectPr w:rsidR="00D433CC" w:rsidSect="00054E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54E69"/>
    <w:rsid w:val="00054E69"/>
    <w:rsid w:val="00D4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bus.gov.ru/external/1"/>
  <w:attachedSchema w:val="http://bus.gov.ru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2018-12-12T07:10:00Z</dcterms:created>
  <dcterms:modified xsi:type="dcterms:W3CDTF">2018-12-12T07:10:00Z</dcterms:modified>
</cp:coreProperties>
</file>