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45"/>
        <w:gridCol w:w="7345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bookmarkStart w:id="0" w:name="_GoBack"/>
            <w:r w:rsidRPr="00D721B7">
              <w:rPr>
                <w:sz w:val="22"/>
                <w:szCs w:val="22"/>
              </w:rPr>
              <w:pict/>
            </w:r>
            <w:r w:rsidRPr="00D721B7">
              <w:rPr>
                <w:rStyle w:val="a3"/>
                <w:rFonts w:eastAsia="Times New Roman"/>
                <w:sz w:val="22"/>
                <w:szCs w:val="22"/>
              </w:rPr>
              <w:t>Информация о результатах деятельности и об использовании имущества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02.08.2017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АВТОНОМНОЕ УЧРЕЖДЕНИЕ КУРСКОЙ ОБЛАСТИ "УПРАВЛЕНИЕ ПО ОРГАНИЗАЦИИ И ПРОВЕДЕНИЮ СПОРТИВНЫХ МЕРОПРИЯТИЙ"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382Щ4814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4632082012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463201001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Отчетный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2016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Учреждением - АВТОНОМНОЕ УЧРЕЖДЕНИЕ КУРСКОЙ ОБЛАСТИ "УПРАВЛЕНИЕ ПО ОРГАНИЗАЦИИ И ПРОВЕДЕНИЮ СПОРТИВНЫХ МЕРОПРИЯТИЙ"</w:t>
            </w:r>
            <w:r w:rsidRPr="00D721B7">
              <w:rPr>
                <w:rFonts w:eastAsia="Times New Roman"/>
                <w:sz w:val="22"/>
                <w:szCs w:val="22"/>
              </w:rPr>
              <w:br/>
              <w:t>ИНН 4632082012</w:t>
            </w:r>
            <w:r w:rsidRPr="00D721B7">
              <w:rPr>
                <w:rFonts w:eastAsia="Times New Roman"/>
                <w:sz w:val="22"/>
                <w:szCs w:val="22"/>
              </w:rPr>
              <w:br/>
              <w:t>КПП 463201001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78,00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153,00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15 500,00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3673"/>
        <w:gridCol w:w="3688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об изменении балансовой стоимости нефинансовых активов за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отчетный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год, в процентах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2,40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6,40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Увеличение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41,30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3673"/>
        <w:gridCol w:w="3688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Общая сумма требований в возмещение ущерба по недостачам и хищениям материальных ценностей, </w:t>
            </w: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3673"/>
        <w:gridCol w:w="3688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об изменении дебиторской и кредиторской задолженности за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отчетный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год, в процентах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Изменение дебиторской задолженности за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отчетный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58,60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55,00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45,20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Изменение кредиторской задолженности за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отчетный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100,00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  <w:gridCol w:w="3695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Сумма, руб.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63 215 341,38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51 481 504,00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8 989 500,00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2 744 337,38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5"/>
        <w:gridCol w:w="3695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 кассовых выплатах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Сумма, руб.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24 959 302,88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215 952,92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7 256 408,84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3 881 641,01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5 086 614,80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3 005 103,22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44 405 023,67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0"/>
        <w:gridCol w:w="3665"/>
        <w:gridCol w:w="3665"/>
        <w:gridCol w:w="3680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 xml:space="preserve">Услуги (работы) учреждения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Принятые меры по результатам рассмотрения жалоб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Организация и проведение официальных спортивных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59425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6384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</w:t>
            </w:r>
            <w:r w:rsidRPr="00D721B7">
              <w:rPr>
                <w:rFonts w:eastAsia="Times New Roman"/>
                <w:sz w:val="22"/>
                <w:szCs w:val="22"/>
              </w:rPr>
              <w:t>е" (ГТО)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1020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Обеспечение доступа к объектам спорта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10075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3673"/>
        <w:gridCol w:w="3688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 балансовой стоимости имущества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начало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конец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руб.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239 252 908,88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223 971 509,88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234 175 500,00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164 460,00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60 081 359,02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82 540 648,57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25 750,00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1 623 250,00</w:t>
            </w:r>
          </w:p>
        </w:tc>
      </w:tr>
    </w:tbl>
    <w:p w:rsidR="00000000" w:rsidRPr="00D721B7" w:rsidRDefault="00711992">
      <w:pPr>
        <w:divId w:val="148256965"/>
        <w:rPr>
          <w:rFonts w:eastAsia="Times New Roman"/>
          <w:sz w:val="22"/>
          <w:szCs w:val="2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9"/>
        <w:gridCol w:w="3673"/>
        <w:gridCol w:w="3688"/>
      </w:tblGrid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Сведения о площадях недвижимого имущества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начало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кв.м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конец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кв.м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50 388,10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44 496,90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D721B7">
              <w:rPr>
                <w:rFonts w:eastAsia="Times New Roman"/>
                <w:sz w:val="22"/>
                <w:szCs w:val="22"/>
              </w:rPr>
              <w:t>переданного</w:t>
            </w:r>
            <w:proofErr w:type="gramEnd"/>
            <w:r w:rsidRPr="00D721B7">
              <w:rPr>
                <w:rFonts w:eastAsia="Times New Roman"/>
                <w:sz w:val="22"/>
                <w:szCs w:val="22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47,00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370,20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D721B7">
              <w:rPr>
                <w:rFonts w:eastAsia="Times New Roman"/>
                <w:sz w:val="22"/>
                <w:szCs w:val="22"/>
              </w:rPr>
              <w:t>переданного</w:t>
            </w:r>
            <w:proofErr w:type="gramEnd"/>
            <w:r w:rsidRPr="00D721B7">
              <w:rPr>
                <w:rFonts w:eastAsia="Times New Roman"/>
                <w:sz w:val="22"/>
                <w:szCs w:val="22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48 665,30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26 750,30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начало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На конец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отчетного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года, руб. </w:t>
            </w:r>
          </w:p>
        </w:tc>
      </w:tr>
      <w:tr w:rsidR="00000000" w:rsidRPr="00D721B7">
        <w:trPr>
          <w:divId w:val="14825696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Объем средств, полученных в </w:t>
            </w:r>
            <w:proofErr w:type="spellStart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>отчетном</w:t>
            </w:r>
            <w:proofErr w:type="spellEnd"/>
            <w:r w:rsidRPr="00D721B7">
              <w:rPr>
                <w:rFonts w:eastAsia="Times New Roman"/>
                <w:b/>
                <w:bCs/>
                <w:sz w:val="22"/>
                <w:szCs w:val="22"/>
              </w:rPr>
              <w:t xml:space="preserve">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612 654,90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00000" w:rsidRPr="00D721B7" w:rsidRDefault="0071199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721B7">
              <w:rPr>
                <w:rFonts w:eastAsia="Times New Roman"/>
                <w:sz w:val="22"/>
                <w:szCs w:val="22"/>
              </w:rPr>
              <w:t>2 744 337,38</w:t>
            </w:r>
          </w:p>
        </w:tc>
      </w:tr>
      <w:bookmarkEnd w:id="0"/>
    </w:tbl>
    <w:p w:rsidR="00711992" w:rsidRPr="00D721B7" w:rsidRDefault="00711992">
      <w:pPr>
        <w:divId w:val="148256965"/>
        <w:rPr>
          <w:rFonts w:eastAsia="Times New Roman"/>
          <w:sz w:val="22"/>
          <w:szCs w:val="22"/>
        </w:rPr>
      </w:pPr>
    </w:p>
    <w:sectPr w:rsidR="00711992" w:rsidRPr="00D721B7" w:rsidSect="00D721B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721B7"/>
    <w:rsid w:val="00711992"/>
    <w:rsid w:val="00D7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bus.gov.ru/external/1"/>
  <w:attachedSchema w:val="http://bus.gov.ru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2018-12-12T07:17:00Z</dcterms:created>
  <dcterms:modified xsi:type="dcterms:W3CDTF">2018-12-12T07:17:00Z</dcterms:modified>
</cp:coreProperties>
</file>