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000000">
        <w:trPr>
          <w:divId w:val="169256099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  <w:sz w:val="27"/>
                <w:szCs w:val="27"/>
              </w:rPr>
            </w:pPr>
            <w:bookmarkStart w:id="0" w:name="_GoBack"/>
            <w:bookmarkEnd w:id="0"/>
            <w:r>
              <w:pict/>
            </w:r>
            <w:r>
              <w:rPr>
                <w:rStyle w:val="a3"/>
                <w:rFonts w:eastAsia="Times New Roman"/>
                <w:sz w:val="27"/>
                <w:szCs w:val="27"/>
              </w:rPr>
              <w:t>Сведения о проведенных контрольных мероприятиях и их результатах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Style w:val="a3"/>
                <w:rFonts w:eastAsia="Times New Roman"/>
                <w:sz w:val="23"/>
                <w:szCs w:val="23"/>
              </w:rPr>
              <w:t xml:space="preserve">(Изменение №2) 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21.06.2018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382Щ4814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4632082012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463201001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Учреждением - АВТОНОМНОЕ УЧРЕЖДЕНИЕ КУРСКОЙ ОБЛАСТИ "УПРАВЛЕНИЕ ПО ОРГАНИЗАЦИИ И ПРОВЕДЕНИЮ СПОРТИВНЫХ МЕРОПРИЯТИЙ"</w:t>
            </w:r>
            <w:r>
              <w:rPr>
                <w:rFonts w:eastAsia="Times New Roman"/>
              </w:rPr>
              <w:br/>
              <w:t>ИНН 4632082012</w:t>
            </w:r>
            <w:r>
              <w:rPr>
                <w:rFonts w:eastAsia="Times New Roman"/>
              </w:rPr>
              <w:br/>
              <w:t>КПП 463201001</w:t>
            </w:r>
          </w:p>
        </w:tc>
      </w:tr>
    </w:tbl>
    <w:p w:rsidR="00000000" w:rsidRDefault="00694B90">
      <w:pPr>
        <w:spacing w:after="240"/>
        <w:divId w:val="1692560993"/>
        <w:rPr>
          <w:rFonts w:eastAsia="Times New Roman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3446"/>
        <w:gridCol w:w="1567"/>
        <w:gridCol w:w="3766"/>
        <w:gridCol w:w="3781"/>
      </w:tblGrid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Мероприятия, проведенные по результатам контрольного мероприятия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Контрольно-счетная палата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Проверка законности и результативности использования средств бюджета, направленных в 2016 году и прошедшем периоде 2017 года комитетом по </w:t>
            </w:r>
            <w:r>
              <w:rPr>
                <w:rFonts w:eastAsia="Times New Roman"/>
              </w:rPr>
              <w:lastRenderedPageBreak/>
              <w:t>физической культуре и спорту Курской области на предоставление субсидий автономному учреждению Курской области "Управл</w:t>
            </w:r>
            <w:r>
              <w:rPr>
                <w:rFonts w:eastAsia="Times New Roman"/>
              </w:rPr>
              <w:t>ение по организации и проведению спортивных мероприятий"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01.01.2016 - 31.07.2017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со статьей 5 Бюджетного кодекса РФ финансовый 2016 год заканчивается 31 декабря 2016 года. </w:t>
            </w:r>
            <w:proofErr w:type="gramStart"/>
            <w:r>
              <w:rPr>
                <w:rFonts w:eastAsia="Times New Roman"/>
              </w:rPr>
              <w:t xml:space="preserve">Неосвоение денежных средств АУ КО «УОПСМ» </w:t>
            </w:r>
            <w:r>
              <w:rPr>
                <w:rFonts w:eastAsia="Times New Roman"/>
              </w:rPr>
              <w:lastRenderedPageBreak/>
              <w:t>полученных за счет субсидии из областного бюджета для обеспечения антитеррористической защищенности объектов</w:t>
            </w:r>
            <w:r>
              <w:rPr>
                <w:rFonts w:eastAsia="Times New Roman"/>
              </w:rPr>
              <w:t xml:space="preserve"> спорта в 2016 году, свидетельствует о недостаточной организационной работе в 2016 году АУ КО «УОПСМ» по достижению заданных результатов с использованием определенного бюджетом объема средств, что в соответствии со статьей 34 Бюджетного кодекса РФ относитс</w:t>
            </w:r>
            <w:r>
              <w:rPr>
                <w:rFonts w:eastAsia="Times New Roman"/>
              </w:rPr>
              <w:t>я к неэффективному использованию бюджетных средств в размере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5493,9 тыс. руб. (группа 7 «Иные нарушения» Классификатора нарушений, выявляемых в ходе внешнего государственного аудита (контроля)) Проверкой установлено, что переданный от комитета по физическо</w:t>
            </w:r>
            <w:r>
              <w:rPr>
                <w:rFonts w:eastAsia="Times New Roman"/>
              </w:rPr>
              <w:t>й культуры и спорта Курской области автобус Икарбус, 2002 года выпуска, балансовой стоимостью 5 718,9 тыс. рублей АУ КО «УОПСМ» в неисправном состоянии.</w:t>
            </w:r>
            <w:proofErr w:type="gramEnd"/>
            <w:r>
              <w:rPr>
                <w:rFonts w:eastAsia="Times New Roman"/>
              </w:rPr>
              <w:t xml:space="preserve"> Эксплуатировать данное средство АУ КО «УОПСМ» не предоставлялось возможности, в связи отсутствием самос</w:t>
            </w:r>
            <w:r>
              <w:rPr>
                <w:rFonts w:eastAsia="Times New Roman"/>
              </w:rPr>
              <w:t xml:space="preserve">тоятельной транспортировки для прохождения технического </w:t>
            </w:r>
            <w:r>
              <w:rPr>
                <w:rFonts w:eastAsia="Times New Roman"/>
              </w:rPr>
              <w:lastRenderedPageBreak/>
              <w:t xml:space="preserve">осмотра транспортного средства в Госавтоинспекции. По состоянию на 31.12.2016 года остаток средств субсидии составил 5493,9 тыс. рублей (в связи с подготовкой проектно-сметной </w:t>
            </w:r>
            <w:proofErr w:type="gramStart"/>
            <w:r>
              <w:rPr>
                <w:rFonts w:eastAsia="Times New Roman"/>
              </w:rPr>
              <w:t>документации системы кон</w:t>
            </w:r>
            <w:r>
              <w:rPr>
                <w:rFonts w:eastAsia="Times New Roman"/>
              </w:rPr>
              <w:t>троля управления доступа</w:t>
            </w:r>
            <w:proofErr w:type="gramEnd"/>
            <w:r>
              <w:rPr>
                <w:rFonts w:eastAsia="Times New Roman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 xml:space="preserve">Остаток субсидии на иные цели в объеме 5493932 рублей использован в 2017 году на приобретение арочных всепогодных металлодетектеров и оборудования для обеспечения </w:t>
            </w:r>
            <w:r>
              <w:rPr>
                <w:rFonts w:eastAsia="Times New Roman"/>
              </w:rPr>
              <w:lastRenderedPageBreak/>
              <w:t>антитеррористической защищенности объекта спорта.</w:t>
            </w:r>
            <w:proofErr w:type="gramEnd"/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6925609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Федерального казначейства по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использования средств из федерального бюджета в рамках программы "Обеспечение условий доступности приоритетных объектов и услуг в приоритетных сферах жизнедеятельности инвалидов и других м</w:t>
            </w:r>
            <w:r>
              <w:rPr>
                <w:rFonts w:eastAsia="Times New Roman"/>
              </w:rPr>
              <w:t>аломобильных групп населения" государственной программы Российской Федерации "Доступная среда" на 2011-2020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01.01.2015 - 31.12.2016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Управлением Федерального казначейства Курской области проведены контрольные мероприятия, в ходе которой выявлены следующие нарушения: не увеличена первоначальная (балансовая) стоимость объекта основных средств «учебно-тренировочное поле» в связи с его дост</w:t>
            </w:r>
            <w:r>
              <w:rPr>
                <w:rFonts w:eastAsia="Times New Roman"/>
              </w:rPr>
              <w:t>ройкой, дооборудованием в виде восстановления и укладки асфальтобетонного покрытия: а именно укладки дорожек пешеходного пути, используемого МГН, в том числе инвалидами на креслах-колясках и устройство площадки для мест отдыха, доступной для МГН</w:t>
            </w:r>
            <w:proofErr w:type="gramEnd"/>
            <w:r>
              <w:rPr>
                <w:rFonts w:eastAsia="Times New Roman"/>
              </w:rPr>
              <w:t xml:space="preserve"> общим разм</w:t>
            </w:r>
            <w:r>
              <w:rPr>
                <w:rFonts w:eastAsia="Times New Roman"/>
              </w:rPr>
              <w:t>ером 300 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, стоимость которого составила в сумме 342857,00 руб., (в том числе: за счет средств федерального бюджета в сумме 109286,00 руб., </w:t>
            </w:r>
            <w:r>
              <w:rPr>
                <w:rFonts w:eastAsia="Times New Roman"/>
              </w:rPr>
              <w:lastRenderedPageBreak/>
              <w:t>средств областного бюджета в сумме 233571,00 руб.); не принят к бухгалтерскому учету по первоначальной стоимости, с</w:t>
            </w:r>
            <w:r>
              <w:rPr>
                <w:rFonts w:eastAsia="Times New Roman"/>
              </w:rPr>
              <w:t>формированной при его создании, объект основных, средств - асфальтобетонное покрытие, в состав которого входят дорожка пешеходного пути, используемая МГН, в том числе инвалидами на креслах-колясках, площадка для мест отдыха, доступная для МГН и автостоянка</w:t>
            </w:r>
            <w:r>
              <w:rPr>
                <w:rFonts w:eastAsia="Times New Roman"/>
              </w:rPr>
              <w:t xml:space="preserve"> для инвалидов общим размером 400 м2 по адресу г. Курск ул. Энгельса 146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, стоимость которого составила в сумме 457143,00 руб., (в том числе: за счет средств федерального бюджета в сумме 145714,00 руб., средств областного бюджета в сумме 311429,00\ руб.);</w:t>
            </w:r>
            <w:r>
              <w:rPr>
                <w:rFonts w:eastAsia="Times New Roman"/>
              </w:rPr>
              <w:t xml:space="preserve"> отражены объекты основных средств общей стоимостью 160000,00 руб., приобретенные за счет средств, источником финансового обеспечения которых являлись субсидии из федерального бюджета не на соответствующих счетах бухгалтерского учета.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94B90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 xml:space="preserve">В период проведения </w:t>
            </w:r>
            <w:r>
              <w:rPr>
                <w:rFonts w:eastAsia="Times New Roman"/>
              </w:rPr>
              <w:t>проверки нарушение устранено путем внесения изменений в регистры бухгалтерского учета по бухгалтерской справке к документу («Безвозмездное поступление ОС и НМЛ» от 28.04.2017 № 00000002, справке к документу «Капремонт, модернизация НФА» от 28.04.2017 № 000</w:t>
            </w:r>
            <w:r>
              <w:rPr>
                <w:rFonts w:eastAsia="Times New Roman"/>
              </w:rPr>
              <w:t>00001, увеличена балансовая стоимость объекта ОС "учебно-тренировочное поле" Принят к бухгалтерскому учету по первоначальной стоимости, сформированной при его создании, объект основных средств - асфальтобетонное покрытие, в состав</w:t>
            </w:r>
            <w:proofErr w:type="gramEnd"/>
            <w:r>
              <w:rPr>
                <w:rFonts w:eastAsia="Times New Roman"/>
              </w:rPr>
              <w:t xml:space="preserve"> которого входят дорожка п</w:t>
            </w:r>
            <w:r>
              <w:rPr>
                <w:rFonts w:eastAsia="Times New Roman"/>
              </w:rPr>
              <w:t xml:space="preserve">ешеходного пути, используемая МГН, в том числе инвалидами на креслах-колясках, площадка для мест отдыха, доступная для МГН и автостоянка для инвалидов общим </w:t>
            </w:r>
            <w:r>
              <w:rPr>
                <w:rFonts w:eastAsia="Times New Roman"/>
              </w:rPr>
              <w:lastRenderedPageBreak/>
              <w:t>размером 400 м2 по адресу г. Курск ул. Энгельса 146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>, стоимость которого согласно бухгалтерским сп</w:t>
            </w:r>
            <w:r>
              <w:rPr>
                <w:rFonts w:eastAsia="Times New Roman"/>
              </w:rPr>
              <w:t>равкам к документу «Безвозмездное поступление ОС и НМА» от 28.04.2017 № 00000001, к документу «Принятие к учету ОС и НМА» от 28.04.2017 № 00000006 составила в сумме 457 1 43,00 руб., (в том числе: за счет средств федерального бюджета в сумме 145714,00 руб.</w:t>
            </w:r>
            <w:r>
              <w:rPr>
                <w:rFonts w:eastAsia="Times New Roman"/>
              </w:rPr>
              <w:t xml:space="preserve">, средств областного бюджета в сумме 311429,00 руб.). </w:t>
            </w:r>
            <w:proofErr w:type="gramStart"/>
            <w:r>
              <w:rPr>
                <w:rFonts w:eastAsia="Times New Roman"/>
              </w:rPr>
              <w:t>Устранено нарушение порядка ведения бухгалтерского учета, выразившееся в отражении объектов основных средств общей стоимостью 160000,00 руб., приобретенных за счет средств, источником финансового обеспе</w:t>
            </w:r>
            <w:r>
              <w:rPr>
                <w:rFonts w:eastAsia="Times New Roman"/>
              </w:rPr>
              <w:t>чения которых являлись субсидии из федерального бюджета не на соответствующих счетах бухгалтерского учета путем внесения изменений в регистры бухгалтерского учета по бухгалтерской справке к документу «Внутреннее перемещение ОС и НМА» от 25.04.2017 № 000000</w:t>
            </w:r>
            <w:r>
              <w:rPr>
                <w:rFonts w:eastAsia="Times New Roman"/>
              </w:rPr>
              <w:t>06.</w:t>
            </w:r>
            <w:proofErr w:type="gramEnd"/>
          </w:p>
        </w:tc>
      </w:tr>
    </w:tbl>
    <w:p w:rsidR="00694B90" w:rsidRDefault="00694B90">
      <w:pPr>
        <w:spacing w:after="240"/>
        <w:divId w:val="1692560993"/>
        <w:rPr>
          <w:rFonts w:eastAsia="Times New Roman"/>
        </w:rPr>
      </w:pPr>
    </w:p>
    <w:sectPr w:rsidR="00694B90" w:rsidSect="006215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1563"/>
    <w:rsid w:val="00621563"/>
    <w:rsid w:val="006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2018-12-12T07:21:00Z</dcterms:created>
  <dcterms:modified xsi:type="dcterms:W3CDTF">2018-12-12T07:21:00Z</dcterms:modified>
</cp:coreProperties>
</file>